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EE8CD" w14:textId="77777777" w:rsidR="0042470C" w:rsidRPr="0042470C" w:rsidRDefault="0042470C" w:rsidP="0042470C">
      <w:r w:rsidRPr="0042470C">
        <w:t>The results of this research suggest that painting functions as a necessary cognitive reset rather than just a decorative hobby. One of the most significant patterns observed during the study was the transition from a state of high-alert stress to a state of focused immersion. For individuals who have spent years in high-stakes environments, such as military service, the brain is often conditioned to remain in a state of hyper-vigilance. My findings indicate that the act of narrative painting allows the mind to shift away from this external scanning and toward an internal, symbolic processing mode. This shift is vital because it provides a rare opportunity for the prefrontal cortex to recover from the fatigue of constant decision-making.</w:t>
      </w:r>
    </w:p>
    <w:p w14:paraId="45B5E04E" w14:textId="77777777" w:rsidR="0042470C" w:rsidRPr="0042470C" w:rsidRDefault="0042470C" w:rsidP="0042470C">
      <w:r w:rsidRPr="0042470C">
        <w:t xml:space="preserve">In terms of the research question, the data clearly shows that regular artistic practice improves a student’s ability to maintain focus on complex tasks. While I initially set out to see if painting was simply a distraction from academic stress, I discovered that it </w:t>
      </w:r>
      <w:proofErr w:type="gramStart"/>
      <w:r w:rsidRPr="0042470C">
        <w:t>actually functions</w:t>
      </w:r>
      <w:proofErr w:type="gramEnd"/>
      <w:r w:rsidRPr="0042470C">
        <w:t xml:space="preserve"> as a form of mental conditioning. The process of mapping out a symbolic or narrative painting requires a high level of spatial reasoning and problem-solving. These are the same cognitive muscles used in courses like trigonometry or history, where one must synthesize various parts into a coherent whole. By practicing these skills on a canvas where the stakes are low, the brain becomes more efficient at applying them when the stakes are high, such as during a final exam or a technical project.</w:t>
      </w:r>
    </w:p>
    <w:p w14:paraId="6D6AF663" w14:textId="77777777" w:rsidR="0042470C" w:rsidRPr="0042470C" w:rsidRDefault="0042470C" w:rsidP="0042470C">
      <w:r w:rsidRPr="0042470C">
        <w:t>When looking at how these findings connect to existing research, they align with the core principles of Attentional Restoration Theory. Many sources in the literature review suggested that creative outlets reduce stress, but my study extends this by suggesting that the narrative element is key. It isn't just the movement of the brush that helps; it is the act of telling a story through imagery. This challenges the idea that art is a purely emotional or "right-brain" activity. Instead, it proves that painting is a deeply analytical process that mirrors the structural demands of academic research. My findings support the work of previous scholars who argue for the integration of creative arts in education, but they go further by showing that for veterans and non-traditional students, this practice is a tool for transitioning between different types of mental labor.</w:t>
      </w:r>
    </w:p>
    <w:p w14:paraId="5998929B" w14:textId="29F41B62" w:rsidR="00562F21" w:rsidRDefault="0042470C">
      <w:r w:rsidRPr="0042470C">
        <w:t xml:space="preserve">The significance of this study lies in its application to student success in high-pressure environments. In a city like Orlando, where the pace of school and life can be overwhelming, having a structured way to reclaim focus is essential. These findings matter because they provide a </w:t>
      </w:r>
      <w:proofErr w:type="gramStart"/>
      <w:r w:rsidRPr="0042470C">
        <w:t>counter-argument</w:t>
      </w:r>
      <w:proofErr w:type="gramEnd"/>
      <w:r w:rsidRPr="0042470C">
        <w:t xml:space="preserve"> to the idea that students should spend every waking hour on traditional study. If a student can improve their analytical clarity by spending time at an easel, then artistic practice should be viewed as a legitimate academic strategy. Ultimately, readers should understand that painting is not an escape from work, but a way to ensure that when we do work, our minds are operating at their full potential.</w:t>
      </w:r>
    </w:p>
    <w:sectPr w:rsidR="00562F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0C"/>
    <w:rsid w:val="0042470C"/>
    <w:rsid w:val="00562F21"/>
    <w:rsid w:val="006545D7"/>
    <w:rsid w:val="006909B2"/>
    <w:rsid w:val="00884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59364"/>
  <w15:chartTrackingRefBased/>
  <w15:docId w15:val="{BCA64BEB-9B7A-43BF-9D43-AAB496E3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7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47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47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47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47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47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7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7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7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7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47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47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47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47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47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7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7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70C"/>
    <w:rPr>
      <w:rFonts w:eastAsiaTheme="majorEastAsia" w:cstheme="majorBidi"/>
      <w:color w:val="272727" w:themeColor="text1" w:themeTint="D8"/>
    </w:rPr>
  </w:style>
  <w:style w:type="paragraph" w:styleId="Title">
    <w:name w:val="Title"/>
    <w:basedOn w:val="Normal"/>
    <w:next w:val="Normal"/>
    <w:link w:val="TitleChar"/>
    <w:uiPriority w:val="10"/>
    <w:qFormat/>
    <w:rsid w:val="004247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7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7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7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70C"/>
    <w:pPr>
      <w:spacing w:before="160"/>
      <w:jc w:val="center"/>
    </w:pPr>
    <w:rPr>
      <w:i/>
      <w:iCs/>
      <w:color w:val="404040" w:themeColor="text1" w:themeTint="BF"/>
    </w:rPr>
  </w:style>
  <w:style w:type="character" w:customStyle="1" w:styleId="QuoteChar">
    <w:name w:val="Quote Char"/>
    <w:basedOn w:val="DefaultParagraphFont"/>
    <w:link w:val="Quote"/>
    <w:uiPriority w:val="29"/>
    <w:rsid w:val="0042470C"/>
    <w:rPr>
      <w:i/>
      <w:iCs/>
      <w:color w:val="404040" w:themeColor="text1" w:themeTint="BF"/>
    </w:rPr>
  </w:style>
  <w:style w:type="paragraph" w:styleId="ListParagraph">
    <w:name w:val="List Paragraph"/>
    <w:basedOn w:val="Normal"/>
    <w:uiPriority w:val="34"/>
    <w:qFormat/>
    <w:rsid w:val="0042470C"/>
    <w:pPr>
      <w:ind w:left="720"/>
      <w:contextualSpacing/>
    </w:pPr>
  </w:style>
  <w:style w:type="character" w:styleId="IntenseEmphasis">
    <w:name w:val="Intense Emphasis"/>
    <w:basedOn w:val="DefaultParagraphFont"/>
    <w:uiPriority w:val="21"/>
    <w:qFormat/>
    <w:rsid w:val="0042470C"/>
    <w:rPr>
      <w:i/>
      <w:iCs/>
      <w:color w:val="2F5496" w:themeColor="accent1" w:themeShade="BF"/>
    </w:rPr>
  </w:style>
  <w:style w:type="paragraph" w:styleId="IntenseQuote">
    <w:name w:val="Intense Quote"/>
    <w:basedOn w:val="Normal"/>
    <w:next w:val="Normal"/>
    <w:link w:val="IntenseQuoteChar"/>
    <w:uiPriority w:val="30"/>
    <w:qFormat/>
    <w:rsid w:val="004247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470C"/>
    <w:rPr>
      <w:i/>
      <w:iCs/>
      <w:color w:val="2F5496" w:themeColor="accent1" w:themeShade="BF"/>
    </w:rPr>
  </w:style>
  <w:style w:type="character" w:styleId="IntenseReference">
    <w:name w:val="Intense Reference"/>
    <w:basedOn w:val="DefaultParagraphFont"/>
    <w:uiPriority w:val="32"/>
    <w:qFormat/>
    <w:rsid w:val="004247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Beitzel</dc:creator>
  <cp:keywords/>
  <dc:description/>
  <cp:lastModifiedBy>Jason Beitzel</cp:lastModifiedBy>
  <cp:revision>1</cp:revision>
  <dcterms:created xsi:type="dcterms:W3CDTF">2026-04-20T20:44:00Z</dcterms:created>
  <dcterms:modified xsi:type="dcterms:W3CDTF">2026-04-20T20:50:00Z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b7e7cd23-1235-48e5-ac91-7760ece10cd6</vt:lpwstr>
  </property>
</Properties>
</file>