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6006" w14:textId="77777777" w:rsidR="00F16C3C" w:rsidRPr="00F16C3C" w:rsidRDefault="00F16C3C" w:rsidP="00F16C3C">
      <w:r w:rsidRPr="00F16C3C">
        <w:rPr>
          <w:b/>
          <w:bCs/>
        </w:rPr>
        <w:t>Real-Time Rhetoric: Communication and Digital Literacy in Multiplayer Gaming Communities</w:t>
      </w:r>
      <w:r w:rsidRPr="00F16C3C">
        <w:br/>
        <w:t>Jason Beitzel</w:t>
      </w:r>
      <w:r w:rsidRPr="00F16C3C">
        <w:br/>
        <w:t>March 1, 2026</w:t>
      </w:r>
    </w:p>
    <w:p w14:paraId="05C5983B" w14:textId="77777777" w:rsidR="00F16C3C" w:rsidRPr="00F16C3C" w:rsidRDefault="00F16C3C" w:rsidP="00F16C3C">
      <w:pPr>
        <w:rPr>
          <w:b/>
          <w:bCs/>
        </w:rPr>
      </w:pPr>
      <w:r w:rsidRPr="00F16C3C">
        <w:rPr>
          <w:b/>
          <w:bCs/>
        </w:rPr>
        <w:t>Abstract</w:t>
      </w:r>
    </w:p>
    <w:p w14:paraId="086DBEF1" w14:textId="0CCA9815" w:rsidR="00F16C3C" w:rsidRPr="00F16C3C" w:rsidRDefault="00F16C3C" w:rsidP="00F16C3C">
      <w:r w:rsidRPr="00F16C3C">
        <w:t>This research examined how communication functions in real-time multiplayer gaming environments. While scholars such as Gee, Black, Taylor, and Williams argue that digital community’s foster literacy and identity development, less attention has been given to how players adapt communication strategies during live gameplay. Multiplayer games require quick decision-making, audience awareness, and strategic language use. This project focused on how players adjusted tone, clarity, and rhetorical approach under pressure to coordinate teamwork and improve performance. Using qualitative methods, including gameplay observation and player interviews, this study analyzed how communication operated moment-to-moment in competitive settings. By connecting digital literacy theory to real-time interaction, this research contributes a more focused understanding of how rhetorical skill develops and functions in modern gaming communities.</w:t>
      </w:r>
    </w:p>
    <w:p w14:paraId="7542DD2B" w14:textId="77777777" w:rsidR="00F16C3C" w:rsidRPr="00F16C3C" w:rsidRDefault="00F16C3C" w:rsidP="00F16C3C">
      <w:pPr>
        <w:rPr>
          <w:b/>
          <w:bCs/>
        </w:rPr>
      </w:pPr>
      <w:r w:rsidRPr="00F16C3C">
        <w:rPr>
          <w:b/>
          <w:bCs/>
        </w:rPr>
        <w:t>Introduction</w:t>
      </w:r>
    </w:p>
    <w:p w14:paraId="212BAE9D" w14:textId="77777777" w:rsidR="00F16C3C" w:rsidRPr="00F16C3C" w:rsidRDefault="00F16C3C" w:rsidP="00F16C3C">
      <w:r w:rsidRPr="00F16C3C">
        <w:t>Online multiplayer games function as structured communication environments. Players depend on voice chat, text chat, abbreviations, shared slang, and in-game symbols to coordinate strategies and respond to rapidly changing situations. In many matches, outcomes depended not only on individual skill but also on how clearly and efficiently teammates communicated. Communication shaped leadership, conflict management, and overall performance.</w:t>
      </w:r>
    </w:p>
    <w:p w14:paraId="23D67768" w14:textId="5276E645" w:rsidR="00F16C3C" w:rsidRPr="00F16C3C" w:rsidRDefault="00F16C3C" w:rsidP="00F16C3C">
      <w:r w:rsidRPr="00F16C3C">
        <w:t>Scholars such as James Paul Gee argue that video games operate as strong learning environments where literacy develops through participation. Rebecca Black expands this argument by showing how digital communities foster identity development and writing skills outside traditional classrooms. T. L. Taylor emphasizes that virtual worlds extend real social interaction, allowing players to build culture and belong through shared norms and language. Williams and his colleagues demonstrate that multiplayer guilds operate like structured organizations, with communication systems that directly influence performance.</w:t>
      </w:r>
    </w:p>
    <w:p w14:paraId="75AF975C" w14:textId="77777777" w:rsidR="00F16C3C" w:rsidRPr="00F16C3C" w:rsidRDefault="00F16C3C" w:rsidP="00F16C3C">
      <w:r w:rsidRPr="00F16C3C">
        <w:t>Although these scholars establish that gaming communities are meaningful literacy spaces, they do not closely examine how rhetorical strategies shift during live, high-pressure multiplayer gameplay. This research addressed that gap by focusing on moment-to-moment communication. Multiplayer gaming required constant rhetorical decision-making, as players assessed urgency, audience, and context within seconds. By examining these live interactions, this study contributed a clearer understanding of how literacy operates as applied rhetorical skill in digital spaces.</w:t>
      </w:r>
    </w:p>
    <w:p w14:paraId="6C4EA8AB" w14:textId="77777777" w:rsidR="00F16C3C" w:rsidRPr="00F16C3C" w:rsidRDefault="00F16C3C" w:rsidP="00F16C3C">
      <w:pPr>
        <w:rPr>
          <w:b/>
          <w:bCs/>
        </w:rPr>
      </w:pPr>
      <w:r w:rsidRPr="00F16C3C">
        <w:rPr>
          <w:b/>
          <w:bCs/>
        </w:rPr>
        <w:lastRenderedPageBreak/>
        <w:t>Literature Review</w:t>
      </w:r>
    </w:p>
    <w:p w14:paraId="20A998E4" w14:textId="77777777" w:rsidR="00F16C3C" w:rsidRPr="00F16C3C" w:rsidRDefault="00F16C3C" w:rsidP="00F16C3C">
      <w:r w:rsidRPr="00F16C3C">
        <w:t>Scholars who study gaming and digital literacy generally agree that online communities create meaningful systems of learning and communication, but they approach this idea differently. Gee argues that literacy develops through participation in affinity spaces, where individuals learn language and norms by engaging with others who share common goals. For Gee, literacy is social and contextual rather than confined to formal education.</w:t>
      </w:r>
    </w:p>
    <w:p w14:paraId="255B248B" w14:textId="77777777" w:rsidR="00F16C3C" w:rsidRPr="00F16C3C" w:rsidRDefault="00F16C3C" w:rsidP="00F16C3C">
      <w:r w:rsidRPr="00F16C3C">
        <w:t>Black supports this broader definition of literacy through her work on online fan communities. She demonstrates that participants develop writing skills and identity through peer feedback and collaboration. Although her research focuses on fan fiction, her findings reinforce the argument that digital environments foster authentic literacy practices.</w:t>
      </w:r>
    </w:p>
    <w:p w14:paraId="3495A770" w14:textId="77777777" w:rsidR="00F16C3C" w:rsidRPr="00F16C3C" w:rsidRDefault="00F16C3C" w:rsidP="00F16C3C">
      <w:r w:rsidRPr="00F16C3C">
        <w:t>Taylor shifts attention toward culture and identity in multiplayer games. She argues that virtual spaces extend real-world interaction, allowing players to construct belonging and authority through shared language and norms. Williams and his colleagues further demonstrate that communication structures influence organization and teamwork within online guilds.</w:t>
      </w:r>
    </w:p>
    <w:p w14:paraId="6C453D57" w14:textId="0098B210" w:rsidR="00F16C3C" w:rsidRPr="00F16C3C" w:rsidRDefault="00F16C3C" w:rsidP="00F16C3C">
      <w:r w:rsidRPr="00F16C3C">
        <w:t>While these scholars establish that gaming communities’ foster literacy and identity formation, they do not closely analyze how communication shifts during real-time multiplayer interaction. This research built on their work by narrowing the focus to rhetorical adaptation during live gameplay. Instead of broadly analyzing digital literacy, this study examined how players modified communication strategies under pressure to maintain coordination and performance.</w:t>
      </w:r>
    </w:p>
    <w:p w14:paraId="374F21A6" w14:textId="77777777" w:rsidR="00F16C3C" w:rsidRPr="00157883" w:rsidRDefault="00F16C3C" w:rsidP="00F16C3C">
      <w:pPr>
        <w:rPr>
          <w:b/>
          <w:bCs/>
        </w:rPr>
      </w:pPr>
      <w:r w:rsidRPr="00157883">
        <w:rPr>
          <w:b/>
          <w:bCs/>
        </w:rPr>
        <w:t>Research Questions &amp; Aims</w:t>
      </w:r>
    </w:p>
    <w:p w14:paraId="71CABEA2" w14:textId="77777777" w:rsidR="00F16C3C" w:rsidRPr="00F16C3C" w:rsidRDefault="00F16C3C" w:rsidP="00F16C3C">
      <w:r w:rsidRPr="00F16C3C">
        <w:t>This study was guided by the following research questions:</w:t>
      </w:r>
    </w:p>
    <w:p w14:paraId="0A004B2F" w14:textId="438B17B4" w:rsidR="00F16C3C" w:rsidRPr="00F16C3C" w:rsidRDefault="00F16C3C" w:rsidP="00F16C3C">
      <w:pPr>
        <w:numPr>
          <w:ilvl w:val="0"/>
          <w:numId w:val="1"/>
        </w:numPr>
      </w:pPr>
      <w:r w:rsidRPr="00F16C3C">
        <w:t>How did players adjust their communication strategies during real-time multiplayer game play?</w:t>
      </w:r>
    </w:p>
    <w:p w14:paraId="48510724" w14:textId="77777777" w:rsidR="00F16C3C" w:rsidRPr="00F16C3C" w:rsidRDefault="00F16C3C" w:rsidP="00F16C3C">
      <w:pPr>
        <w:numPr>
          <w:ilvl w:val="0"/>
          <w:numId w:val="1"/>
        </w:numPr>
      </w:pPr>
      <w:r w:rsidRPr="00F16C3C">
        <w:t>How did communication influence teamwork and overall success in competitive matches?</w:t>
      </w:r>
    </w:p>
    <w:p w14:paraId="678BCB57" w14:textId="77777777" w:rsidR="00F16C3C" w:rsidRPr="00F16C3C" w:rsidRDefault="00F16C3C" w:rsidP="00F16C3C">
      <w:pPr>
        <w:numPr>
          <w:ilvl w:val="0"/>
          <w:numId w:val="1"/>
        </w:numPr>
      </w:pPr>
      <w:r w:rsidRPr="00F16C3C">
        <w:t>How did players use language to establish leadership, authority, or identity within a team?</w:t>
      </w:r>
    </w:p>
    <w:p w14:paraId="7904AB95" w14:textId="77777777" w:rsidR="00F16C3C" w:rsidRPr="00F16C3C" w:rsidRDefault="00F16C3C" w:rsidP="00F16C3C">
      <w:r w:rsidRPr="00F16C3C">
        <w:t>The aim of this research was to move beyond the general claim that games build literacy and instead examine how rhetorical awareness functioned in practice. The study investigated how players changed tone, word choice, clarity, and timing depending on context. Communication during casual matches differed from ranked or competitive play, where urgency and performance stakes increased.</w:t>
      </w:r>
    </w:p>
    <w:p w14:paraId="4337714F" w14:textId="77777777" w:rsidR="00F16C3C" w:rsidRPr="00F16C3C" w:rsidRDefault="00F16C3C" w:rsidP="00F16C3C">
      <w:r w:rsidRPr="00F16C3C">
        <w:lastRenderedPageBreak/>
        <w:t>Another aim was to analyze how authority and identity were performed through language. Some players consistently took leadership roles by giving concise instructions and maintaining calm communication. Others contributed through supportive or reactive language. These patterns revealed how rhetoric shaped group dynamics and collaboration.</w:t>
      </w:r>
    </w:p>
    <w:p w14:paraId="4102B90B" w14:textId="77777777" w:rsidR="00F16C3C" w:rsidRPr="00F16C3C" w:rsidRDefault="00F16C3C" w:rsidP="00F16C3C">
      <w:r w:rsidRPr="00F16C3C">
        <w:t>Writing, language, literacy, and rhetoric were central to this topic because multiplayer gaming depended on real-time communication, audience awareness, and strategic adaptation. This research demonstrated how literacy functioned as applied rhetorical skill within digital environments.</w:t>
      </w:r>
    </w:p>
    <w:p w14:paraId="6968C888" w14:textId="77777777" w:rsidR="00157883" w:rsidRDefault="00F16C3C" w:rsidP="00F16C3C">
      <w:pPr>
        <w:rPr>
          <w:b/>
          <w:bCs/>
        </w:rPr>
      </w:pPr>
      <w:r w:rsidRPr="00F16C3C">
        <w:rPr>
          <w:b/>
          <w:bCs/>
        </w:rPr>
        <w:t>Methods / Desi</w:t>
      </w:r>
      <w:r w:rsidR="00157883">
        <w:rPr>
          <w:b/>
          <w:bCs/>
        </w:rPr>
        <w:t>gn</w:t>
      </w:r>
    </w:p>
    <w:p w14:paraId="2A5F6ECA" w14:textId="4AC457CA" w:rsidR="00F16C3C" w:rsidRPr="00157883" w:rsidRDefault="00F16C3C" w:rsidP="00F16C3C">
      <w:pPr>
        <w:rPr>
          <w:b/>
          <w:bCs/>
        </w:rPr>
      </w:pPr>
      <w:r w:rsidRPr="00F16C3C">
        <w:t>This study used qualitative research methods. Gameplay observations were conducted in two multiplayer games that relied heavily on team communication. During live matches, field notes were recorded focusing on coordination strategies, responses to mistakes, leadership communication, and shifts in tone during high-pressure moments.</w:t>
      </w:r>
    </w:p>
    <w:p w14:paraId="2A29F322" w14:textId="77777777" w:rsidR="00F16C3C" w:rsidRPr="00F16C3C" w:rsidRDefault="00F16C3C" w:rsidP="00F16C3C">
      <w:r w:rsidRPr="00F16C3C">
        <w:t>In addition to observation, semi-structured interviews were conducted with six players who regularly participated in multiplayer gaming. Interview questions explored how participants learned game-specific language, how they adapted communication during competitive matches, and how they interpreted leadership and teamwork through language. All participants remained anonymous.</w:t>
      </w:r>
    </w:p>
    <w:p w14:paraId="26611839" w14:textId="43967907" w:rsidR="00F16C3C" w:rsidRPr="00F16C3C" w:rsidRDefault="00F16C3C" w:rsidP="00F16C3C">
      <w:r w:rsidRPr="00F16C3C">
        <w:t>Data analysis involved coding both observational notes and interview responses for recurring themes related to clarity, authority, adaptation, identity performance, and teamwork. Patterns showed that players adjusted communication based on urgency and competitive stakes. Clear, direct language was often associated with stronger coordination, while vague or emotionally reactive communication led to confusion or conflict. Leadership frequently emerges through concise and confident speech rather than formal designation.</w:t>
      </w:r>
    </w:p>
    <w:p w14:paraId="75EB175F" w14:textId="77777777" w:rsidR="00F16C3C" w:rsidRPr="00F16C3C" w:rsidRDefault="00F16C3C" w:rsidP="00F16C3C">
      <w:pPr>
        <w:rPr>
          <w:b/>
          <w:bCs/>
        </w:rPr>
      </w:pPr>
      <w:r w:rsidRPr="00F16C3C">
        <w:rPr>
          <w:b/>
          <w:bCs/>
        </w:rPr>
        <w:t>Limitations</w:t>
      </w:r>
    </w:p>
    <w:p w14:paraId="56ECA174" w14:textId="64E45448" w:rsidR="00F16C3C" w:rsidRPr="00F16C3C" w:rsidRDefault="00F16C3C" w:rsidP="00F16C3C">
      <w:r w:rsidRPr="00F16C3C">
        <w:t>This study had several limitations. The sample size was small, which limited generalizability. Observations focused on a limited number of games, and communication practices may differ across genres. Researcher interpretation during coding may have introduced bias. Additionally, some communication occurred too quickly to capture fully in field notes. Despite these limitations, the study provided focused on insight into how rhetorical strategies function in real-time multiplayer environments.</w:t>
      </w:r>
    </w:p>
    <w:p w14:paraId="1B020E4E" w14:textId="77777777" w:rsidR="00562F21" w:rsidRDefault="00562F21"/>
    <w:sectPr w:rsidR="00562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1D4B"/>
    <w:multiLevelType w:val="multilevel"/>
    <w:tmpl w:val="F418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35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3C"/>
    <w:rsid w:val="00157883"/>
    <w:rsid w:val="00322AEA"/>
    <w:rsid w:val="00562F21"/>
    <w:rsid w:val="006545D7"/>
    <w:rsid w:val="006909B2"/>
    <w:rsid w:val="006A10B3"/>
    <w:rsid w:val="008578DB"/>
    <w:rsid w:val="00F1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0945"/>
  <w15:chartTrackingRefBased/>
  <w15:docId w15:val="{8B63C199-4CE3-4488-988A-1F33D0D8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C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C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C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C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C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C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C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3C"/>
    <w:rPr>
      <w:rFonts w:eastAsiaTheme="majorEastAsia" w:cstheme="majorBidi"/>
      <w:color w:val="272727" w:themeColor="text1" w:themeTint="D8"/>
    </w:rPr>
  </w:style>
  <w:style w:type="paragraph" w:styleId="Title">
    <w:name w:val="Title"/>
    <w:basedOn w:val="Normal"/>
    <w:next w:val="Normal"/>
    <w:link w:val="TitleChar"/>
    <w:uiPriority w:val="10"/>
    <w:qFormat/>
    <w:rsid w:val="00F16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3C"/>
    <w:pPr>
      <w:spacing w:before="160"/>
      <w:jc w:val="center"/>
    </w:pPr>
    <w:rPr>
      <w:i/>
      <w:iCs/>
      <w:color w:val="404040" w:themeColor="text1" w:themeTint="BF"/>
    </w:rPr>
  </w:style>
  <w:style w:type="character" w:customStyle="1" w:styleId="QuoteChar">
    <w:name w:val="Quote Char"/>
    <w:basedOn w:val="DefaultParagraphFont"/>
    <w:link w:val="Quote"/>
    <w:uiPriority w:val="29"/>
    <w:rsid w:val="00F16C3C"/>
    <w:rPr>
      <w:i/>
      <w:iCs/>
      <w:color w:val="404040" w:themeColor="text1" w:themeTint="BF"/>
    </w:rPr>
  </w:style>
  <w:style w:type="paragraph" w:styleId="ListParagraph">
    <w:name w:val="List Paragraph"/>
    <w:basedOn w:val="Normal"/>
    <w:uiPriority w:val="34"/>
    <w:qFormat/>
    <w:rsid w:val="00F16C3C"/>
    <w:pPr>
      <w:ind w:left="720"/>
      <w:contextualSpacing/>
    </w:pPr>
  </w:style>
  <w:style w:type="character" w:styleId="IntenseEmphasis">
    <w:name w:val="Intense Emphasis"/>
    <w:basedOn w:val="DefaultParagraphFont"/>
    <w:uiPriority w:val="21"/>
    <w:qFormat/>
    <w:rsid w:val="00F16C3C"/>
    <w:rPr>
      <w:i/>
      <w:iCs/>
      <w:color w:val="2F5496" w:themeColor="accent1" w:themeShade="BF"/>
    </w:rPr>
  </w:style>
  <w:style w:type="paragraph" w:styleId="IntenseQuote">
    <w:name w:val="Intense Quote"/>
    <w:basedOn w:val="Normal"/>
    <w:next w:val="Normal"/>
    <w:link w:val="IntenseQuoteChar"/>
    <w:uiPriority w:val="30"/>
    <w:qFormat/>
    <w:rsid w:val="00F16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C3C"/>
    <w:rPr>
      <w:i/>
      <w:iCs/>
      <w:color w:val="2F5496" w:themeColor="accent1" w:themeShade="BF"/>
    </w:rPr>
  </w:style>
  <w:style w:type="character" w:styleId="IntenseReference">
    <w:name w:val="Intense Reference"/>
    <w:basedOn w:val="DefaultParagraphFont"/>
    <w:uiPriority w:val="32"/>
    <w:qFormat/>
    <w:rsid w:val="00F16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Beitzel</dc:creator>
  <cp:keywords/>
  <dc:description/>
  <cp:lastModifiedBy>Jason Beitzel</cp:lastModifiedBy>
  <cp:revision>3</cp:revision>
  <cp:lastPrinted>2026-02-28T20:20:00Z</cp:lastPrinted>
  <dcterms:created xsi:type="dcterms:W3CDTF">2026-02-28T20:16:00Z</dcterms:created>
  <dcterms:modified xsi:type="dcterms:W3CDTF">2026-02-28T20:21:00Z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9ee8ef85-93d1-4abb-b016-09bc01bd864e</vt:lpwstr>
  </property>
</Properties>
</file>